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8FD" w:rsidRDefault="000D48FD" w:rsidP="000D48FD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D48FD" w:rsidRPr="00182FB3" w:rsidRDefault="000D48FD" w:rsidP="000D48FD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 37 с углубленным изучением отдельных предметов»</w:t>
      </w:r>
    </w:p>
    <w:p w:rsidR="000D48FD" w:rsidRDefault="000D48FD" w:rsidP="000D48FD">
      <w:pPr>
        <w:suppressAutoHyphens/>
        <w:ind w:left="284" w:right="283"/>
        <w:rPr>
          <w:rFonts w:ascii="Times New Roman" w:hAnsi="Times New Roman"/>
          <w:bCs/>
          <w:sz w:val="24"/>
          <w:szCs w:val="24"/>
        </w:rPr>
      </w:pPr>
    </w:p>
    <w:p w:rsidR="000D48FD" w:rsidRDefault="000D48FD" w:rsidP="000D48FD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ООП СОО</w:t>
      </w:r>
    </w:p>
    <w:p w:rsidR="000D48FD" w:rsidRDefault="000D48FD" w:rsidP="000D48FD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педагогического совета</w:t>
      </w:r>
    </w:p>
    <w:p w:rsidR="000D48FD" w:rsidRDefault="000D48FD" w:rsidP="000D48FD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от 31.08.2022</w:t>
      </w:r>
    </w:p>
    <w:p w:rsidR="000D48FD" w:rsidRDefault="000D48FD" w:rsidP="000D48FD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№279 от 31.08.2022</w:t>
      </w:r>
    </w:p>
    <w:p w:rsidR="000B5FB0" w:rsidRPr="00336BC8" w:rsidRDefault="000B5FB0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160" w:rsidRPr="00336BC8" w:rsidRDefault="00E70407" w:rsidP="00E70407">
      <w:pPr>
        <w:jc w:val="right"/>
        <w:rPr>
          <w:rFonts w:ascii="Times New Roman" w:hAnsi="Times New Roman" w:cs="Times New Roman"/>
          <w:sz w:val="28"/>
          <w:szCs w:val="28"/>
        </w:rPr>
      </w:pPr>
      <w:r w:rsidRPr="00E7040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  <w:r w:rsidRPr="00336BC8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6BC8">
        <w:rPr>
          <w:rFonts w:ascii="Times New Roman" w:hAnsi="Times New Roman" w:cs="Times New Roman"/>
          <w:sz w:val="28"/>
          <w:szCs w:val="28"/>
        </w:rPr>
        <w:t xml:space="preserve">по предмету </w:t>
      </w:r>
      <w:r w:rsidRPr="00336BC8">
        <w:rPr>
          <w:rFonts w:ascii="Times New Roman" w:hAnsi="Times New Roman" w:cs="Times New Roman"/>
          <w:b/>
          <w:sz w:val="28"/>
          <w:szCs w:val="28"/>
          <w:u w:val="single"/>
        </w:rPr>
        <w:t>РУССКИЙ ЯЗЫК</w:t>
      </w:r>
      <w:r w:rsidR="001F6FC4">
        <w:rPr>
          <w:rFonts w:ascii="Times New Roman" w:hAnsi="Times New Roman" w:cs="Times New Roman"/>
          <w:b/>
          <w:sz w:val="28"/>
          <w:szCs w:val="28"/>
          <w:u w:val="single"/>
        </w:rPr>
        <w:t xml:space="preserve"> (базовый уровень)</w:t>
      </w: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6BC8">
        <w:rPr>
          <w:rFonts w:ascii="Times New Roman" w:hAnsi="Times New Roman" w:cs="Times New Roman"/>
          <w:sz w:val="28"/>
          <w:szCs w:val="28"/>
        </w:rPr>
        <w:t xml:space="preserve">на уровень </w:t>
      </w:r>
      <w:r w:rsidR="000B5FB0">
        <w:rPr>
          <w:rFonts w:ascii="Times New Roman" w:hAnsi="Times New Roman" w:cs="Times New Roman"/>
          <w:sz w:val="28"/>
          <w:szCs w:val="28"/>
          <w:u w:val="single"/>
        </w:rPr>
        <w:t>среднего общего образования</w:t>
      </w: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E7040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336BC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FC5160" w:rsidRPr="00336BC8" w:rsidRDefault="00FC5160" w:rsidP="006E160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5A42" w:rsidRPr="00336BC8" w:rsidRDefault="00FC5160" w:rsidP="00336BC8">
      <w:pPr>
        <w:jc w:val="center"/>
        <w:rPr>
          <w:rFonts w:ascii="Times New Roman" w:hAnsi="Times New Roman" w:cs="Times New Roman"/>
          <w:sz w:val="28"/>
          <w:szCs w:val="28"/>
        </w:rPr>
      </w:pPr>
      <w:r w:rsidRPr="00336BC8">
        <w:rPr>
          <w:rFonts w:ascii="Times New Roman" w:hAnsi="Times New Roman" w:cs="Times New Roman"/>
          <w:sz w:val="28"/>
          <w:szCs w:val="28"/>
        </w:rPr>
        <w:t>г.</w:t>
      </w:r>
      <w:r w:rsidR="00336BC8">
        <w:rPr>
          <w:rFonts w:ascii="Times New Roman" w:hAnsi="Times New Roman" w:cs="Times New Roman"/>
          <w:sz w:val="28"/>
          <w:szCs w:val="28"/>
        </w:rPr>
        <w:t xml:space="preserve"> Набережные Челны</w:t>
      </w:r>
    </w:p>
    <w:p w:rsidR="00437E92" w:rsidRPr="001F6FC4" w:rsidRDefault="00437E92" w:rsidP="007619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160" w:rsidRPr="00336BC8" w:rsidRDefault="00FC5160" w:rsidP="00761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BC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36BC8">
        <w:rPr>
          <w:rFonts w:ascii="Times New Roman" w:hAnsi="Times New Roman" w:cs="Times New Roman"/>
          <w:b/>
          <w:sz w:val="28"/>
          <w:szCs w:val="28"/>
        </w:rPr>
        <w:t>. Планируемые результаты освоения учебного предмета</w:t>
      </w:r>
    </w:p>
    <w:p w:rsidR="00FC5160" w:rsidRDefault="002212CF" w:rsidP="002212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C4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C5160" w:rsidRPr="002212CF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07357B" w:rsidRPr="0007357B" w:rsidRDefault="0007357B" w:rsidP="0007357B">
      <w:pPr>
        <w:suppressAutoHyphens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07357B" w:rsidRPr="0007357B" w:rsidRDefault="0007357B" w:rsidP="000A1A2C">
      <w:pPr>
        <w:numPr>
          <w:ilvl w:val="0"/>
          <w:numId w:val="8"/>
        </w:numPr>
        <w:suppressAutoHyphens/>
        <w:spacing w:after="0" w:line="276" w:lineRule="auto"/>
        <w:ind w:left="0" w:firstLine="426"/>
        <w:jc w:val="both"/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</w:t>
      </w:r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ы</w:t>
      </w:r>
    </w:p>
    <w:p w:rsidR="0007357B" w:rsidRPr="0007357B" w:rsidRDefault="0007357B" w:rsidP="000735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России как к Родине (Отечеству):</w:t>
      </w:r>
    </w:p>
    <w:p w:rsidR="0007357B" w:rsidRPr="0007357B" w:rsidRDefault="0007357B" w:rsidP="0007357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07357B" w:rsidRPr="0007357B" w:rsidRDefault="0007357B" w:rsidP="0007357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воспитание уважения к культуре, языкам, традициям и обычаям народов, проживающих в Российской Федерации.</w:t>
      </w:r>
    </w:p>
    <w:p w:rsidR="0007357B" w:rsidRPr="0007357B" w:rsidRDefault="0007357B" w:rsidP="0007357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lang w:eastAsia="ru-RU"/>
        </w:rPr>
        <w:t>Личностные результаты в сфере отношений обучающихся к закону, государству и к гражданскому обществу:</w:t>
      </w:r>
    </w:p>
    <w:p w:rsidR="0007357B" w:rsidRPr="0007357B" w:rsidRDefault="0007357B" w:rsidP="000A1A2C">
      <w:pPr>
        <w:numPr>
          <w:ilvl w:val="0"/>
          <w:numId w:val="3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07357B" w:rsidRPr="0007357B" w:rsidRDefault="0007357B" w:rsidP="000A1A2C">
      <w:pPr>
        <w:numPr>
          <w:ilvl w:val="0"/>
          <w:numId w:val="3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</w:t>
      </w:r>
    </w:p>
    <w:p w:rsidR="0007357B" w:rsidRPr="0007357B" w:rsidRDefault="0007357B" w:rsidP="0007357B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lang w:eastAsia="ru-RU"/>
        </w:rPr>
        <w:t>Личностные результаты в сфере отношений обучающихся с окружающими людьми:</w:t>
      </w:r>
    </w:p>
    <w:p w:rsidR="0007357B" w:rsidRPr="0007357B" w:rsidRDefault="0007357B" w:rsidP="000A1A2C">
      <w:pPr>
        <w:numPr>
          <w:ilvl w:val="0"/>
          <w:numId w:val="4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07357B" w:rsidRPr="0007357B" w:rsidRDefault="0007357B" w:rsidP="000A1A2C">
      <w:pPr>
        <w:numPr>
          <w:ilvl w:val="0"/>
          <w:numId w:val="4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07357B" w:rsidRPr="0007357B" w:rsidRDefault="0007357B" w:rsidP="000A1A2C">
      <w:pPr>
        <w:numPr>
          <w:ilvl w:val="0"/>
          <w:numId w:val="4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07357B" w:rsidRPr="0007357B" w:rsidRDefault="0007357B" w:rsidP="000A1A2C">
      <w:pPr>
        <w:numPr>
          <w:ilvl w:val="0"/>
          <w:numId w:val="4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07357B" w:rsidRPr="0007357B" w:rsidRDefault="0007357B" w:rsidP="000A1A2C">
      <w:pPr>
        <w:numPr>
          <w:ilvl w:val="0"/>
          <w:numId w:val="4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07357B" w:rsidRPr="0007357B" w:rsidRDefault="0007357B" w:rsidP="0007357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07357B" w:rsidRPr="0007357B" w:rsidRDefault="0007357B" w:rsidP="000A1A2C">
      <w:pPr>
        <w:numPr>
          <w:ilvl w:val="0"/>
          <w:numId w:val="5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</w:t>
      </w:r>
      <w:r w:rsidRPr="0007357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достижениях и открытиях мировой и отечественной науки, заинтересованность в научных знаниях об устройстве мира и общества;</w:t>
      </w:r>
    </w:p>
    <w:p w:rsidR="0007357B" w:rsidRPr="0007357B" w:rsidRDefault="0007357B" w:rsidP="000A1A2C">
      <w:pPr>
        <w:numPr>
          <w:ilvl w:val="0"/>
          <w:numId w:val="5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szCs w:val="28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7357B" w:rsidRPr="0007357B" w:rsidRDefault="0007357B" w:rsidP="000A1A2C">
      <w:pPr>
        <w:numPr>
          <w:ilvl w:val="0"/>
          <w:numId w:val="5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07357B">
        <w:rPr>
          <w:rFonts w:ascii="Times New Roman" w:eastAsia="Times New Roman" w:hAnsi="Times New Roman" w:cs="Times New Roman"/>
          <w:sz w:val="24"/>
          <w:szCs w:val="28"/>
          <w:lang w:eastAsia="ru-RU"/>
        </w:rPr>
        <w:t>эстетическое</w:t>
      </w:r>
      <w:proofErr w:type="gramEnd"/>
      <w:r w:rsidRPr="000735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отношения к миру, готовность к эстетическому обустройству собственного быта.</w:t>
      </w:r>
    </w:p>
    <w:p w:rsidR="0007357B" w:rsidRPr="0007357B" w:rsidRDefault="0007357B" w:rsidP="0007357B">
      <w:p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07357B" w:rsidRPr="0007357B" w:rsidRDefault="0007357B" w:rsidP="000A1A2C">
      <w:pPr>
        <w:numPr>
          <w:ilvl w:val="0"/>
          <w:numId w:val="6"/>
        </w:numPr>
        <w:suppressAutoHyphens/>
        <w:spacing w:after="0" w:line="276" w:lineRule="auto"/>
        <w:ind w:left="0" w:firstLine="786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 xml:space="preserve">положительный образ семьи, </w:t>
      </w:r>
      <w:proofErr w:type="spellStart"/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родительства</w:t>
      </w:r>
      <w:proofErr w:type="spellEnd"/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 xml:space="preserve"> (отцовства и материнства), </w:t>
      </w:r>
      <w:proofErr w:type="spellStart"/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интериоризация</w:t>
      </w:r>
      <w:proofErr w:type="spellEnd"/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 xml:space="preserve"> традиционных семейных ценностей. </w:t>
      </w:r>
    </w:p>
    <w:p w:rsidR="0007357B" w:rsidRPr="0007357B" w:rsidRDefault="0007357B" w:rsidP="0007357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07357B" w:rsidRPr="0007357B" w:rsidRDefault="0007357B" w:rsidP="000A1A2C">
      <w:pPr>
        <w:numPr>
          <w:ilvl w:val="0"/>
          <w:numId w:val="6"/>
        </w:numPr>
        <w:suppressAutoHyphens/>
        <w:spacing w:after="0" w:line="276" w:lineRule="auto"/>
        <w:ind w:left="0" w:firstLine="786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07357B" w:rsidRPr="0007357B" w:rsidRDefault="0007357B" w:rsidP="000A1A2C">
      <w:pPr>
        <w:numPr>
          <w:ilvl w:val="0"/>
          <w:numId w:val="6"/>
        </w:numPr>
        <w:suppressAutoHyphens/>
        <w:spacing w:after="0" w:line="276" w:lineRule="auto"/>
        <w:ind w:left="0" w:firstLine="786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07357B" w:rsidRPr="0007357B" w:rsidRDefault="0007357B" w:rsidP="0007357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07357B" w:rsidRPr="0007357B" w:rsidRDefault="0007357B" w:rsidP="000A1A2C">
      <w:pPr>
        <w:numPr>
          <w:ilvl w:val="0"/>
          <w:numId w:val="7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 xml:space="preserve">физическое, эмоционально-психологическое, социальное благополучие </w:t>
      </w:r>
      <w:proofErr w:type="gramStart"/>
      <w:r w:rsidRPr="0007357B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07357B">
        <w:rPr>
          <w:rFonts w:ascii="Times New Roman" w:eastAsia="Times New Roman" w:hAnsi="Times New Roman" w:cs="Times New Roman"/>
          <w:sz w:val="24"/>
          <w:lang w:eastAsia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07357B" w:rsidRDefault="0007357B" w:rsidP="002212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5160" w:rsidRPr="0007357B" w:rsidRDefault="00FC5160" w:rsidP="000A1A2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357B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7357B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09636B" w:rsidRPr="0009636B" w:rsidRDefault="0009636B" w:rsidP="000A1A2C">
      <w:pPr>
        <w:numPr>
          <w:ilvl w:val="1"/>
          <w:numId w:val="1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63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Регулятивные универсальные учебные действия</w:t>
      </w:r>
    </w:p>
    <w:p w:rsidR="0009636B" w:rsidRPr="0009636B" w:rsidRDefault="0009636B" w:rsidP="0009636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9636B">
        <w:rPr>
          <w:rFonts w:ascii="Times New Roman" w:eastAsia="Times New Roman" w:hAnsi="Times New Roman" w:cs="Times New Roman"/>
          <w:b/>
          <w:sz w:val="24"/>
          <w:lang w:eastAsia="ru-RU"/>
        </w:rPr>
        <w:t>Выпускник научится: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сопоставлять полученный результат деятельности с поставленной заранее целью.</w:t>
      </w:r>
    </w:p>
    <w:p w:rsidR="0009636B" w:rsidRPr="0009636B" w:rsidRDefault="0009636B" w:rsidP="000A1A2C">
      <w:pPr>
        <w:numPr>
          <w:ilvl w:val="1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963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Познавательные универсальные учебные действия</w:t>
      </w:r>
    </w:p>
    <w:p w:rsidR="0009636B" w:rsidRPr="0009636B" w:rsidRDefault="0009636B" w:rsidP="0009636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менять и удерживать разные позиции в познавательной деятельности.</w:t>
      </w:r>
    </w:p>
    <w:p w:rsidR="0009636B" w:rsidRPr="0009636B" w:rsidRDefault="0009636B" w:rsidP="000A1A2C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09636B" w:rsidRPr="0009636B" w:rsidRDefault="0009636B" w:rsidP="0009636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</w:t>
      </w:r>
      <w:proofErr w:type="gramEnd"/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D70092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распознавать </w:t>
      </w:r>
      <w:proofErr w:type="spellStart"/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конфликтогенные</w:t>
      </w:r>
      <w:proofErr w:type="spellEnd"/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967A5C" w:rsidRPr="00336BC8" w:rsidRDefault="00967A5C" w:rsidP="00967A5C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C5160" w:rsidRPr="00761913" w:rsidRDefault="00FC5160" w:rsidP="000A1A2C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761913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учебного предмета «Русский язык»</w:t>
      </w:r>
    </w:p>
    <w:p w:rsidR="00B217A5" w:rsidRPr="006E160B" w:rsidRDefault="00FC5160" w:rsidP="006E16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61913">
        <w:rPr>
          <w:rFonts w:ascii="Times New Roman" w:hAnsi="Times New Roman" w:cs="Times New Roman"/>
          <w:b/>
          <w:sz w:val="28"/>
          <w:szCs w:val="28"/>
        </w:rPr>
        <w:t>(</w:t>
      </w:r>
      <w:r w:rsidR="001F6FC4">
        <w:rPr>
          <w:rFonts w:ascii="Times New Roman" w:hAnsi="Times New Roman" w:cs="Times New Roman"/>
          <w:b/>
          <w:sz w:val="28"/>
          <w:szCs w:val="28"/>
        </w:rPr>
        <w:t>базовый</w:t>
      </w:r>
      <w:r w:rsidRPr="00761913">
        <w:rPr>
          <w:rFonts w:ascii="Times New Roman" w:hAnsi="Times New Roman" w:cs="Times New Roman"/>
          <w:b/>
          <w:sz w:val="28"/>
          <w:szCs w:val="28"/>
        </w:rPr>
        <w:t xml:space="preserve"> уровень)</w:t>
      </w:r>
    </w:p>
    <w:p w:rsidR="00761913" w:rsidRPr="00336BC8" w:rsidRDefault="00761913" w:rsidP="00FC51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31" w:type="dxa"/>
        <w:tblLook w:val="04A0"/>
      </w:tblPr>
      <w:tblGrid>
        <w:gridCol w:w="2410"/>
        <w:gridCol w:w="7621"/>
      </w:tblGrid>
      <w:tr w:rsidR="001F6FC4" w:rsidRPr="00394340" w:rsidTr="001F6FC4">
        <w:tc>
          <w:tcPr>
            <w:tcW w:w="2410" w:type="dxa"/>
          </w:tcPr>
          <w:p w:rsidR="001F6FC4" w:rsidRPr="00394340" w:rsidRDefault="001F6FC4" w:rsidP="003943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7621" w:type="dxa"/>
          </w:tcPr>
          <w:p w:rsidR="001F6FC4" w:rsidRPr="00394340" w:rsidRDefault="001F6FC4" w:rsidP="003943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b/>
                <w:sz w:val="20"/>
                <w:szCs w:val="20"/>
              </w:rPr>
              <w:t>Ученик (выпускник) научится</w:t>
            </w:r>
          </w:p>
        </w:tc>
      </w:tr>
      <w:tr w:rsidR="001F6FC4" w:rsidRPr="00394340" w:rsidTr="001F6FC4">
        <w:tc>
          <w:tcPr>
            <w:tcW w:w="2410" w:type="dxa"/>
            <w:shd w:val="clear" w:color="auto" w:fill="auto"/>
          </w:tcPr>
          <w:p w:rsidR="001F6FC4" w:rsidRPr="00394340" w:rsidRDefault="001F6FC4" w:rsidP="0039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b/>
                <w:sz w:val="20"/>
                <w:szCs w:val="20"/>
              </w:rPr>
              <w:t>Язык. Общие сведения о языке. Основные разделы науки о языке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1" w:type="dxa"/>
            <w:shd w:val="clear" w:color="auto" w:fill="auto"/>
          </w:tcPr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воспринимать лингвистику как часть общечеловеческого гуманитарного знания;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рассматривать язык в качестве многофункциональной развивающейся системы;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распознавать уровни и единицы языка в предъявленном тексте и видеть взаимосвязь между ними;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анализировать языковые средства, использованные в тексте, с точки зрения правильности, точности и уместности их употребления при оценке собственной и чужой речи;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комментировать авторские высказывания на различные темы (в том числе о богатстве и выразительности русского языка);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отмечать отличия языка художественной литературы от других разновидностей современного русского языка;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использовать синонимические ресурсы русского языка для более точного выражения мысли и усиления выразительности речи;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об историческом развитии русского языка и истории русского языкознания;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выражать согласие или несогласие с мнением собеседника в соответствии с правилами ведения диалогической речи;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дифференцировать главную и второстепенную информацию, известную и неизвестную информацию в прослушанном тексте;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проводить самостоятельный поиск текстовой и нетекстовой информации, отбирать и анализировать полученную информацию;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оценивать стилистические ресурсы языка;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сохранять стилевое единство при создании текста заданного функционального стиля;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создавать отзывы и рецензии на предложенный текст;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культуру чтения, говорения, </w:t>
            </w:r>
            <w:proofErr w:type="spellStart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 и письма;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соблюдать культуру научного и делового общения в устной и письменной форме, в том числе при обсуждении дискуссионных проблем;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соблюдать нормы речевого поведения в разговорной речи, а также в учебно-научной и официально-деловой сферах общения;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осуществлять речевой самоконтроль;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использовать основные нормативные словари и справочники для расширения словарного запаса и спектра используемых языковых средств;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оценивать эстетическую сторону речевого высказывания при анализе текстов (в том числе художественной литературы).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FC4" w:rsidRPr="00394340" w:rsidTr="001F6FC4">
        <w:tc>
          <w:tcPr>
            <w:tcW w:w="2410" w:type="dxa"/>
            <w:shd w:val="clear" w:color="auto" w:fill="auto"/>
          </w:tcPr>
          <w:p w:rsidR="001F6FC4" w:rsidRPr="00394340" w:rsidRDefault="001F6FC4" w:rsidP="0039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Речь. Речевое общение</w:t>
            </w:r>
          </w:p>
        </w:tc>
        <w:tc>
          <w:tcPr>
            <w:tcW w:w="7621" w:type="dxa"/>
            <w:shd w:val="clear" w:color="auto" w:fill="auto"/>
          </w:tcPr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использовать языковые средства адекватно цели общения и речевой ситуации;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 создавать устные и письменные высказывания, монологические и диалогические тексты определённой функционально-смысловой принадлежности (описание, повествование, рассуждение) и определённых жанров (тезисы, конспекты, выступления, лекции, отчёты, сообщения, аннотации, рефераты, доклады, сочинения); выстраивать композицию текста, используя знания о его структурных элементах; подбирать и использовать языковые средства в зависимости от типа текста и выбранного профиля обучения; правильно использовать лексические и грамматические средства связи предложений при построении текста; создавать устные и письменные тексты разных жанров в соответствии с </w:t>
            </w:r>
            <w:proofErr w:type="spellStart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функциональностилевой</w:t>
            </w:r>
            <w:proofErr w:type="spellEnd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 принадлежностью текста; сознательно использовать изобразительно-выразительные средства языка при создании текста в соответствии с выбранным профилем обучения; использовать при работе с текстом разные виды чтения (поисковое, просмотровое, ознакомительное, изучающее, реферативное) и </w:t>
            </w:r>
            <w:proofErr w:type="spellStart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 (с полным пониманием текста, с пониманием основного содержания, с выборочным извлечением информации); анализировать текст с точки зрения наличия в нем явной и скрытой, основной и второстепенной информации, определять его тему, проблему и основную мысль; извлекать необходимую информацию из различных источников и переводить ее в текстовый формат; преобразовывать текст в другие виды передачи информации; выбирать тему, определять цель и подбирать материал для публичного выступления; соблюдать культуру публичной речи;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оценивать собственную и чужую речь с позиции соответствия языковым нормам; 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      </w:r>
          </w:p>
        </w:tc>
      </w:tr>
      <w:tr w:rsidR="001F6FC4" w:rsidRPr="00394340" w:rsidTr="001F6FC4">
        <w:tc>
          <w:tcPr>
            <w:tcW w:w="2410" w:type="dxa"/>
            <w:shd w:val="clear" w:color="auto" w:fill="auto"/>
          </w:tcPr>
          <w:p w:rsidR="001F6FC4" w:rsidRPr="00394340" w:rsidRDefault="001F6FC4" w:rsidP="0039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 речи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1" w:type="dxa"/>
            <w:shd w:val="clear" w:color="auto" w:fill="auto"/>
          </w:tcPr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распознавать уровни и единицы языка в предъявленном тексте и видеть взаимосвязь между ними; 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 комментировать авторские высказывания на различные темы (в том числе о богатстве и выразительности русского языка); отличать язык художественной литературы от других разновидностей современного русского языка; использовать синонимические ресурсы русского языка для более точного выражения мысли и усиления выразительности речи иметь представление об историческом развитии русского языка и истории русского языкознания; выражать согласие или несогласие с мнением собеседника в соответствии с правилами ведения диалогической речи; дифференцировать главную и второстепенную информацию, известную и неизвестную информацию в прослушанном тексте; проводить самостоятельный поиск текстовой и нетекстовой информации, отбирать и анализировать полученную информацию; сохранять стилевое единство при создании текста заданного функционального стиля; 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создавать отзывы и рецензии на предложенный текст; оценивать эстетическую сторону речевого высказывания при анализе текстов (в том числе художественной литературы)</w:t>
            </w:r>
          </w:p>
          <w:p w:rsidR="001F6FC4" w:rsidRPr="00394340" w:rsidRDefault="001F6FC4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70092" w:rsidRDefault="00D70092" w:rsidP="0076191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2F64" w:rsidRDefault="00EC2F64" w:rsidP="00EC2F6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EC2F64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Содержание учебного предмета «Русский язык»</w:t>
      </w:r>
    </w:p>
    <w:p w:rsidR="00225F33" w:rsidRPr="00225F33" w:rsidRDefault="00394340" w:rsidP="00225F33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 – 10-11</w:t>
      </w:r>
    </w:p>
    <w:p w:rsidR="00225F33" w:rsidRPr="00225F33" w:rsidRDefault="00225F33" w:rsidP="00225F33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33">
        <w:rPr>
          <w:rFonts w:ascii="Times New Roman" w:hAnsi="Times New Roman" w:cs="Times New Roman"/>
          <w:b/>
          <w:sz w:val="28"/>
          <w:szCs w:val="28"/>
        </w:rPr>
        <w:t xml:space="preserve">Уровень - </w:t>
      </w:r>
      <w:r w:rsidR="001F6FC4">
        <w:rPr>
          <w:rFonts w:ascii="Times New Roman" w:hAnsi="Times New Roman" w:cs="Times New Roman"/>
          <w:b/>
          <w:sz w:val="28"/>
          <w:szCs w:val="28"/>
        </w:rPr>
        <w:t>базовый</w:t>
      </w:r>
    </w:p>
    <w:tbl>
      <w:tblPr>
        <w:tblW w:w="102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7542"/>
      </w:tblGrid>
      <w:tr w:rsidR="00394340" w:rsidRPr="00394340" w:rsidTr="00437E92">
        <w:tc>
          <w:tcPr>
            <w:tcW w:w="2693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4340">
              <w:rPr>
                <w:rFonts w:ascii="Times New Roman" w:eastAsia="Calibri" w:hAnsi="Times New Roman" w:cs="Times New Roman"/>
                <w:b/>
                <w:lang w:eastAsia="ru-RU"/>
              </w:rPr>
              <w:t>Название раздела</w:t>
            </w:r>
          </w:p>
        </w:tc>
        <w:tc>
          <w:tcPr>
            <w:tcW w:w="7542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4340">
              <w:rPr>
                <w:rFonts w:ascii="Times New Roman" w:eastAsia="Calibri" w:hAnsi="Times New Roman" w:cs="Times New Roman"/>
                <w:b/>
                <w:lang w:eastAsia="ru-RU"/>
              </w:rPr>
              <w:t>Содержание раздела</w:t>
            </w:r>
          </w:p>
        </w:tc>
      </w:tr>
      <w:tr w:rsidR="00394340" w:rsidRPr="00394340" w:rsidTr="00437E92">
        <w:tc>
          <w:tcPr>
            <w:tcW w:w="2693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9434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Язык. Общие сведения о языке. Основные </w:t>
            </w:r>
            <w:r w:rsidRPr="0039434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разделы науки о языке</w:t>
            </w:r>
          </w:p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42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Язык как многофункциональная развивающаяся знаковая система и общественное явление. Языки естественные и искусственные. Языки </w:t>
            </w: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государственные, мировые, межнационального общения.</w:t>
            </w:r>
          </w:p>
          <w:p w:rsidR="001F6FC4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Основные функции языка. 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 в современном мире. Русский язык как один из индоевропейских языков. Русский язык в кругу других славянских языков. Историческое развитие русского языка. Роль старославянского языка в развитии русского языка.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Формы существования русского национального языка (литературный язык, просторечие, народные говоры, профессиональные разновидности, жаргон, арго). Активные процессы в русском языке на современном этапе. Взаимообогащение языков как результат взаимодействия национальных культур. Проблемы экологии языка.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Лингвистика в системе гуманитарного знания. Русский язык как объект научного изучения. Русистика и ее разделы. Лингвистический эксперимент. Виднейшие ученые-лингвисты и их работы. Основные направления развития русистики в наши дни.</w:t>
            </w:r>
          </w:p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94340" w:rsidRPr="00394340" w:rsidTr="00437E92">
        <w:tc>
          <w:tcPr>
            <w:tcW w:w="2693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9434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Речь. Речевое общение</w:t>
            </w:r>
          </w:p>
        </w:tc>
        <w:tc>
          <w:tcPr>
            <w:tcW w:w="7542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Речевое общение как форма взаимодействия людей в процессе их познавательно-трудовой деятельности.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сферы речевого общения, их соотнесенность с функциональными разновидностями языка. Речь как деятельность. Виды речевой деятельности: продуктивные (говорение, письмо) и рецептивные (</w:t>
            </w:r>
            <w:proofErr w:type="spellStart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аудирование</w:t>
            </w:r>
            <w:proofErr w:type="spellEnd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чтение), их особенности.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восприятия чужого высказывания (устного и письменного) и создания собственного высказывания в устной и письменной форме.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Овладение речевыми стратегиями и тактиками, обеспечивающими успешность общения в различных жизненных ситуациях. Выбор речевой тактики и языковых средств, адекватных характеру речевой ситуации.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Речевое общение и его основные элементы. Виды речевого общения. Сферы и ситуации речевого общения. Компоненты речевой ситуации.</w:t>
            </w:r>
          </w:p>
          <w:p w:rsidR="001F6FC4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Осознанное использование разных видов чтения и </w:t>
            </w:r>
            <w:proofErr w:type="spellStart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аудирования</w:t>
            </w:r>
            <w:proofErr w:type="spellEnd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зависимости от коммуникативной установки.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литературы. Владение умениями информационной переработки прочитанных и прослушанных текстов и представление их в виде тезисов, конспектов, аннотаций, рефератов. 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Монологическая и диалогическая речь. Развитие навыков монологической и диалогической речи.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</w:t>
            </w:r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 Стилистические ресурсы языка.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 публичной речи. Публичное выступление: выбор темы, определение цели, поиск материала. Композиция публичного выступления.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жанры научного (доклад, аннотация, статья, тезисы, конспект, рецензия, выписки, реферат и др.), публицистического (выступление, статья, интервью, очерки др.), официально-делового (резюме, характеристика, расписка, доверенность и др.) стилей, разговорной речи (рассказ, беседа, спор).</w:t>
            </w:r>
            <w:proofErr w:type="gramEnd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Виды сочинений. Совершенствование умений и навыков создания текстов разных функционально-смысловых типов, стилей и жанров.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Литературный язык и язык художественной литературы. Отличия языка художественной литературы от других разновидностей современного русского языка. Основные признаки художественной речи.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изобразительно-выразительные средства языка.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Текст. Признаки текста.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чтения. Использование различных видов чтения в зависимости от коммуникативной задачи и характера текста.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Информационная переработка текста. Виды преобразования текста.</w:t>
            </w:r>
          </w:p>
          <w:p w:rsidR="00394340" w:rsidRPr="00394340" w:rsidRDefault="00394340" w:rsidP="001F6FC4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Лингвистический анализ текстов различных функциональных разновидностей языка. </w:t>
            </w:r>
          </w:p>
        </w:tc>
      </w:tr>
      <w:tr w:rsidR="00394340" w:rsidRPr="00394340" w:rsidTr="00437E92">
        <w:tc>
          <w:tcPr>
            <w:tcW w:w="2693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9434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Культура речи</w:t>
            </w:r>
          </w:p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42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 речи как раздел лингвистики. Основные аспекты культуры речи: нормативный, коммуникативный и этический.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Взаимосвязь языка и культуры. Лексика, обозначающая предметы и явления традиционного русского быта; историзмы и архаизмы; фольклорная лексика и фразеология; русские имена. Взаимообогащение языков как результат взаимодействия национальных культур.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Коммуникативная целесообразность, уместность, точность, ясность, выразительность речи. Оценка коммуникативных качеств и эффективности речи. Причины коммуникативных неудач, их предупреждение и преодоление.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 видов речевой деятельности – чтения, </w:t>
            </w:r>
            <w:proofErr w:type="spellStart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аудирования</w:t>
            </w:r>
            <w:proofErr w:type="spellEnd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говорения и письма.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 публичной речи. Публичное выступление: выбор темы, определение цели, поиск материала. Композиция публичного выступления.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 научного и делового общения (устная и письменная формы). Особенности речевого этикета в официально-деловой, научной и публицистической сферах общения. Культура разговорной речи.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Языковая норма и ее функции. Основные виды языковых норм: орфоэпические (произносительные и акцентологические), лексические, грамматические (морфологические и синтаксические), стилистические нормы русского литературного языка. Орфографические нормы, пунктуационные нормы. Совершенствование орфографических и пунктуационных умений и навыков</w:t>
            </w:r>
            <w:proofErr w:type="gramStart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gramEnd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Соблюдение норм литературного языка в речевой практике. Уместность использования языковых средств в речевом высказывании. Варианты языковых норм. Осуществление выбора наиболее точных языковых средств в соответствии со сферами и ситуациями речевого общения.</w:t>
            </w:r>
          </w:p>
          <w:p w:rsidR="00394340" w:rsidRPr="00394340" w:rsidRDefault="00394340" w:rsidP="001F6FC4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Способность осуществлять речевой самоконтроль, анализировать речь с точки зрения ее эффективности в достижении поставленных коммуникативных задач. 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Нормативные словари современного русского языка и лингвистические справочники; их использование.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этимологических словарей и справочников для подготовки сообщений об истории происхождения некоторых слов и выражений, отражающих исторические и культурные традиции страны.</w:t>
            </w:r>
          </w:p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437E92" w:rsidRPr="001F6FC4" w:rsidRDefault="00437E92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225F33" w:rsidRDefault="00225F33" w:rsidP="00EC2F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25F3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учебного предмета «Русский язык»</w:t>
      </w:r>
    </w:p>
    <w:p w:rsidR="00394340" w:rsidRPr="00437E92" w:rsidRDefault="004D65A8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Тематическое планирование по русскому языку для </w:t>
      </w:r>
      <w:r w:rsidR="00394340" w:rsidRPr="00437E92">
        <w:rPr>
          <w:rFonts w:ascii="Times New Roman" w:hAnsi="Times New Roman" w:cs="Times New Roman"/>
          <w:sz w:val="24"/>
          <w:szCs w:val="24"/>
        </w:rPr>
        <w:t>10-11</w:t>
      </w:r>
      <w:r w:rsidRPr="00437E92">
        <w:rPr>
          <w:rFonts w:ascii="Times New Roman" w:hAnsi="Times New Roman" w:cs="Times New Roman"/>
          <w:sz w:val="24"/>
          <w:szCs w:val="24"/>
        </w:rPr>
        <w:t xml:space="preserve"> классов составлено с учетом рабочей программы воспитания. </w:t>
      </w:r>
      <w:r w:rsidR="00394340" w:rsidRPr="00437E92">
        <w:rPr>
          <w:rFonts w:ascii="Times New Roman" w:hAnsi="Times New Roman" w:cs="Times New Roman"/>
          <w:sz w:val="24"/>
          <w:szCs w:val="24"/>
        </w:rPr>
        <w:t xml:space="preserve">В воспитании обучающихся юношеского возраста (уровень среднего общего образования) приоритетом является создание благоприятных условий для приобретения обучающимися опыта осуществления социально значимых дел. Выделение данного приоритета 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</w:t>
      </w:r>
      <w:r w:rsidRPr="00437E92">
        <w:rPr>
          <w:rFonts w:ascii="Times New Roman" w:hAnsi="Times New Roman" w:cs="Times New Roman"/>
          <w:sz w:val="24"/>
          <w:szCs w:val="24"/>
        </w:rPr>
        <w:lastRenderedPageBreak/>
        <w:t xml:space="preserve">значимым, так как именно он поможет гармоничному вхождению обучающихся во взрослую жизнь окружающего их общества. Это: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опыт дел, направленных на заботу о своей семье, родных и близких;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трудовой опыт, опыт участия в производственной практике;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опыт природоохранных дел; опыт разрешения возникающих конфликтных ситуаций в школе, дома или на улице; опыт самостоятельного приобретения новых знаний, проведения научных исследований, опыт проектной деятельности;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опыт ведения здорового образа жизни и заботы о здоровье других людей;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опыт оказания помощи окружающим, заботы о малышах или пожилых людях, волонтерский опыт; </w:t>
      </w:r>
    </w:p>
    <w:p w:rsidR="00425509" w:rsidRPr="00437E92" w:rsidRDefault="00394340" w:rsidP="00437E92">
      <w:pPr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425509" w:rsidRPr="00425509" w:rsidRDefault="00394340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  <w:r>
        <w:rPr>
          <w:rStyle w:val="CharAttribute484"/>
          <w:rFonts w:eastAsia="№Е"/>
          <w:b/>
          <w:i w:val="0"/>
          <w:szCs w:val="28"/>
        </w:rPr>
        <w:t>10</w:t>
      </w:r>
      <w:r w:rsidR="00425509" w:rsidRPr="00425509">
        <w:rPr>
          <w:rStyle w:val="CharAttribute484"/>
          <w:rFonts w:eastAsia="№Е"/>
          <w:b/>
          <w:i w:val="0"/>
          <w:szCs w:val="28"/>
        </w:rPr>
        <w:t xml:space="preserve"> класс (</w:t>
      </w:r>
      <w:r w:rsidR="001F6FC4">
        <w:rPr>
          <w:rStyle w:val="CharAttribute484"/>
          <w:rFonts w:eastAsia="№Е"/>
          <w:b/>
          <w:i w:val="0"/>
          <w:szCs w:val="28"/>
        </w:rPr>
        <w:t>базовый</w:t>
      </w:r>
      <w:r w:rsidR="00425509" w:rsidRPr="00425509">
        <w:rPr>
          <w:rStyle w:val="CharAttribute484"/>
          <w:rFonts w:eastAsia="№Е"/>
          <w:b/>
          <w:i w:val="0"/>
          <w:szCs w:val="28"/>
        </w:rPr>
        <w:t xml:space="preserve"> уровень)</w:t>
      </w:r>
    </w:p>
    <w:p w:rsidR="004D65A8" w:rsidRPr="00F97A7E" w:rsidRDefault="004D65A8" w:rsidP="00EC2F6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964"/>
        <w:gridCol w:w="3119"/>
        <w:gridCol w:w="3373"/>
      </w:tblGrid>
      <w:tr w:rsidR="00425509" w:rsidRPr="00BC2F20" w:rsidTr="00BC2F20">
        <w:tc>
          <w:tcPr>
            <w:tcW w:w="3964" w:type="dxa"/>
          </w:tcPr>
          <w:p w:rsidR="00425509" w:rsidRPr="00BC2F20" w:rsidRDefault="00425509" w:rsidP="00EC2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9" w:type="dxa"/>
          </w:tcPr>
          <w:p w:rsidR="00425509" w:rsidRPr="00BC2F20" w:rsidRDefault="00425509" w:rsidP="00EC2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3373" w:type="dxa"/>
          </w:tcPr>
          <w:p w:rsidR="00425509" w:rsidRPr="00BC2F20" w:rsidRDefault="00425509" w:rsidP="00EC2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работы/практические работы</w:t>
            </w:r>
          </w:p>
        </w:tc>
      </w:tr>
      <w:tr w:rsidR="000B5FB0" w:rsidRPr="00BC2F20" w:rsidTr="00BC2F20">
        <w:tc>
          <w:tcPr>
            <w:tcW w:w="3964" w:type="dxa"/>
          </w:tcPr>
          <w:p w:rsidR="000B5FB0" w:rsidRPr="002B6036" w:rsidRDefault="000B5FB0" w:rsidP="00650341">
            <w:pPr>
              <w:rPr>
                <w:rFonts w:ascii="Times New Roman" w:hAnsi="Times New Roman"/>
                <w:sz w:val="24"/>
                <w:szCs w:val="24"/>
              </w:rPr>
            </w:pPr>
            <w:r w:rsidRPr="002B6036">
              <w:rPr>
                <w:rFonts w:ascii="Times New Roman" w:hAnsi="Times New Roman"/>
                <w:sz w:val="24"/>
                <w:szCs w:val="24"/>
              </w:rPr>
              <w:t>1.</w:t>
            </w:r>
            <w:r w:rsidRPr="002B6036">
              <w:rPr>
                <w:rFonts w:ascii="Times New Roman" w:eastAsia="Calibri" w:hAnsi="Times New Roman"/>
                <w:sz w:val="24"/>
                <w:szCs w:val="24"/>
              </w:rPr>
              <w:t xml:space="preserve"> Язык. Общие сведения о языке. Основные разделы науки о языке</w:t>
            </w:r>
          </w:p>
        </w:tc>
        <w:tc>
          <w:tcPr>
            <w:tcW w:w="3119" w:type="dxa"/>
          </w:tcPr>
          <w:p w:rsidR="000B5FB0" w:rsidRPr="001F6FC4" w:rsidRDefault="000B5FB0" w:rsidP="00E97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73" w:type="dxa"/>
          </w:tcPr>
          <w:p w:rsidR="000B5FB0" w:rsidRPr="000B5FB0" w:rsidRDefault="000B5FB0" w:rsidP="00E97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5FB0" w:rsidRPr="00BC2F20" w:rsidTr="00BC2F20">
        <w:tc>
          <w:tcPr>
            <w:tcW w:w="3964" w:type="dxa"/>
          </w:tcPr>
          <w:p w:rsidR="000B5FB0" w:rsidRPr="002B6036" w:rsidRDefault="000B5FB0" w:rsidP="00650341">
            <w:pPr>
              <w:rPr>
                <w:rFonts w:ascii="Times New Roman" w:hAnsi="Times New Roman"/>
                <w:sz w:val="24"/>
                <w:szCs w:val="24"/>
              </w:rPr>
            </w:pPr>
            <w:r w:rsidRPr="002B603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B6036">
              <w:rPr>
                <w:rFonts w:ascii="Times New Roman" w:eastAsia="Calibri" w:hAnsi="Times New Roman"/>
                <w:sz w:val="24"/>
                <w:szCs w:val="24"/>
              </w:rPr>
              <w:t>Речь. Речевое общение</w:t>
            </w:r>
          </w:p>
        </w:tc>
        <w:tc>
          <w:tcPr>
            <w:tcW w:w="3119" w:type="dxa"/>
          </w:tcPr>
          <w:p w:rsidR="000B5FB0" w:rsidRPr="00BC2F20" w:rsidRDefault="000B5FB0" w:rsidP="00E97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73" w:type="dxa"/>
          </w:tcPr>
          <w:p w:rsidR="000B5FB0" w:rsidRPr="00BC2F20" w:rsidRDefault="000B5FB0" w:rsidP="00E97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5FB0" w:rsidRPr="00BC2F20" w:rsidTr="00BC2F20">
        <w:tc>
          <w:tcPr>
            <w:tcW w:w="3964" w:type="dxa"/>
          </w:tcPr>
          <w:p w:rsidR="000B5FB0" w:rsidRPr="002B6036" w:rsidRDefault="000B5FB0" w:rsidP="00650341">
            <w:pPr>
              <w:rPr>
                <w:rFonts w:ascii="Times New Roman" w:hAnsi="Times New Roman"/>
                <w:sz w:val="24"/>
                <w:szCs w:val="24"/>
              </w:rPr>
            </w:pPr>
            <w:r w:rsidRPr="002B6036">
              <w:rPr>
                <w:rFonts w:ascii="Times New Roman" w:hAnsi="Times New Roman"/>
                <w:sz w:val="24"/>
                <w:szCs w:val="24"/>
              </w:rPr>
              <w:t>3.</w:t>
            </w:r>
            <w:r w:rsidRPr="002B6036">
              <w:rPr>
                <w:rFonts w:ascii="Times New Roman" w:eastAsia="Calibri" w:hAnsi="Times New Roman"/>
                <w:sz w:val="24"/>
                <w:szCs w:val="24"/>
              </w:rPr>
              <w:t xml:space="preserve"> Культура речи</w:t>
            </w:r>
          </w:p>
        </w:tc>
        <w:tc>
          <w:tcPr>
            <w:tcW w:w="3119" w:type="dxa"/>
          </w:tcPr>
          <w:p w:rsidR="000B5FB0" w:rsidRPr="00BC2F20" w:rsidRDefault="000B5FB0" w:rsidP="00E97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73" w:type="dxa"/>
          </w:tcPr>
          <w:p w:rsidR="000B5FB0" w:rsidRPr="00BC2F20" w:rsidRDefault="000B5FB0" w:rsidP="00E97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5FB0" w:rsidRPr="00BC2F20" w:rsidTr="00BC2F20">
        <w:tc>
          <w:tcPr>
            <w:tcW w:w="3964" w:type="dxa"/>
          </w:tcPr>
          <w:p w:rsidR="000B5FB0" w:rsidRPr="002B6036" w:rsidRDefault="000B5FB0" w:rsidP="0065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119" w:type="dxa"/>
          </w:tcPr>
          <w:p w:rsidR="000B5FB0" w:rsidRPr="000B5FB0" w:rsidRDefault="000B5FB0" w:rsidP="00E975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373" w:type="dxa"/>
          </w:tcPr>
          <w:p w:rsidR="000B5FB0" w:rsidRPr="000B5FB0" w:rsidRDefault="000B5FB0" w:rsidP="00E975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225F33" w:rsidRPr="00370AAB" w:rsidRDefault="00225F33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425509" w:rsidRDefault="003A26D5" w:rsidP="00EC2F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42550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BC2F20" w:rsidRPr="00BC2F20">
        <w:rPr>
          <w:rFonts w:ascii="Times New Roman" w:hAnsi="Times New Roman" w:cs="Times New Roman"/>
          <w:b/>
          <w:sz w:val="28"/>
          <w:szCs w:val="28"/>
        </w:rPr>
        <w:t>(</w:t>
      </w:r>
      <w:r w:rsidR="001F6FC4">
        <w:rPr>
          <w:rFonts w:ascii="Times New Roman" w:hAnsi="Times New Roman" w:cs="Times New Roman"/>
          <w:b/>
          <w:sz w:val="28"/>
          <w:szCs w:val="28"/>
        </w:rPr>
        <w:t>базовый</w:t>
      </w:r>
      <w:r w:rsidR="00BC2F20" w:rsidRPr="00BC2F20">
        <w:rPr>
          <w:rFonts w:ascii="Times New Roman" w:hAnsi="Times New Roman" w:cs="Times New Roman"/>
          <w:b/>
          <w:sz w:val="28"/>
          <w:szCs w:val="28"/>
        </w:rPr>
        <w:t xml:space="preserve"> уровень)</w:t>
      </w:r>
    </w:p>
    <w:tbl>
      <w:tblPr>
        <w:tblStyle w:val="a4"/>
        <w:tblW w:w="0" w:type="auto"/>
        <w:tblLook w:val="04A0"/>
      </w:tblPr>
      <w:tblGrid>
        <w:gridCol w:w="4007"/>
        <w:gridCol w:w="3091"/>
        <w:gridCol w:w="3380"/>
      </w:tblGrid>
      <w:tr w:rsidR="00425509" w:rsidRPr="00BC2F20" w:rsidTr="0024382B">
        <w:tc>
          <w:tcPr>
            <w:tcW w:w="4007" w:type="dxa"/>
          </w:tcPr>
          <w:p w:rsidR="00425509" w:rsidRPr="00BC2F20" w:rsidRDefault="00425509" w:rsidP="009A6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91" w:type="dxa"/>
          </w:tcPr>
          <w:p w:rsidR="00425509" w:rsidRPr="00BC2F20" w:rsidRDefault="00425509" w:rsidP="009A6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3380" w:type="dxa"/>
          </w:tcPr>
          <w:p w:rsidR="00425509" w:rsidRPr="00BC2F20" w:rsidRDefault="00425509" w:rsidP="009A6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работы/практические работы</w:t>
            </w:r>
          </w:p>
        </w:tc>
      </w:tr>
      <w:tr w:rsidR="00650341" w:rsidRPr="00BC2F20" w:rsidTr="0024382B">
        <w:tc>
          <w:tcPr>
            <w:tcW w:w="4007" w:type="dxa"/>
          </w:tcPr>
          <w:p w:rsidR="00650341" w:rsidRPr="002B6036" w:rsidRDefault="00650341" w:rsidP="00650341">
            <w:pPr>
              <w:rPr>
                <w:rFonts w:ascii="Times New Roman" w:hAnsi="Times New Roman"/>
                <w:sz w:val="24"/>
                <w:szCs w:val="24"/>
              </w:rPr>
            </w:pPr>
            <w:r w:rsidRPr="002B6036">
              <w:rPr>
                <w:rFonts w:ascii="Times New Roman" w:hAnsi="Times New Roman"/>
                <w:sz w:val="24"/>
                <w:szCs w:val="24"/>
              </w:rPr>
              <w:t>1.</w:t>
            </w:r>
            <w:r w:rsidRPr="002B6036">
              <w:rPr>
                <w:rFonts w:ascii="Times New Roman" w:eastAsia="Calibri" w:hAnsi="Times New Roman"/>
                <w:sz w:val="24"/>
                <w:szCs w:val="24"/>
              </w:rPr>
              <w:t xml:space="preserve"> Язык. Общие сведения о языке. Основные разделы науки о языке</w:t>
            </w:r>
          </w:p>
        </w:tc>
        <w:tc>
          <w:tcPr>
            <w:tcW w:w="3091" w:type="dxa"/>
          </w:tcPr>
          <w:p w:rsidR="00650341" w:rsidRPr="001F6FC4" w:rsidRDefault="000B5FB0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80" w:type="dxa"/>
          </w:tcPr>
          <w:p w:rsidR="00650341" w:rsidRPr="000B5FB0" w:rsidRDefault="000B5FB0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0341" w:rsidRPr="00BC2F20" w:rsidTr="0024382B">
        <w:tc>
          <w:tcPr>
            <w:tcW w:w="4007" w:type="dxa"/>
          </w:tcPr>
          <w:p w:rsidR="00650341" w:rsidRPr="002B6036" w:rsidRDefault="00650341" w:rsidP="00650341">
            <w:pPr>
              <w:rPr>
                <w:rFonts w:ascii="Times New Roman" w:hAnsi="Times New Roman"/>
                <w:sz w:val="24"/>
                <w:szCs w:val="24"/>
              </w:rPr>
            </w:pPr>
            <w:r w:rsidRPr="002B603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B6036">
              <w:rPr>
                <w:rFonts w:ascii="Times New Roman" w:eastAsia="Calibri" w:hAnsi="Times New Roman"/>
                <w:sz w:val="24"/>
                <w:szCs w:val="24"/>
              </w:rPr>
              <w:t>Речь. Речевое общение</w:t>
            </w:r>
          </w:p>
        </w:tc>
        <w:tc>
          <w:tcPr>
            <w:tcW w:w="3091" w:type="dxa"/>
          </w:tcPr>
          <w:p w:rsidR="00650341" w:rsidRPr="00BC2F20" w:rsidRDefault="000B5FB0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80" w:type="dxa"/>
          </w:tcPr>
          <w:p w:rsidR="00650341" w:rsidRPr="00BC2F20" w:rsidRDefault="000B5FB0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0341" w:rsidRPr="00BC2F20" w:rsidTr="0024382B">
        <w:tc>
          <w:tcPr>
            <w:tcW w:w="4007" w:type="dxa"/>
          </w:tcPr>
          <w:p w:rsidR="00650341" w:rsidRPr="002B6036" w:rsidRDefault="00650341" w:rsidP="00650341">
            <w:pPr>
              <w:rPr>
                <w:rFonts w:ascii="Times New Roman" w:hAnsi="Times New Roman"/>
                <w:sz w:val="24"/>
                <w:szCs w:val="24"/>
              </w:rPr>
            </w:pPr>
            <w:r w:rsidRPr="002B6036">
              <w:rPr>
                <w:rFonts w:ascii="Times New Roman" w:hAnsi="Times New Roman"/>
                <w:sz w:val="24"/>
                <w:szCs w:val="24"/>
              </w:rPr>
              <w:t>3.</w:t>
            </w:r>
            <w:r w:rsidRPr="002B6036">
              <w:rPr>
                <w:rFonts w:ascii="Times New Roman" w:eastAsia="Calibri" w:hAnsi="Times New Roman"/>
                <w:sz w:val="24"/>
                <w:szCs w:val="24"/>
              </w:rPr>
              <w:t xml:space="preserve"> Культура речи</w:t>
            </w:r>
          </w:p>
        </w:tc>
        <w:tc>
          <w:tcPr>
            <w:tcW w:w="3091" w:type="dxa"/>
          </w:tcPr>
          <w:p w:rsidR="00650341" w:rsidRPr="00BC2F20" w:rsidRDefault="001F6FC4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80" w:type="dxa"/>
          </w:tcPr>
          <w:p w:rsidR="00650341" w:rsidRPr="00BC2F20" w:rsidRDefault="000B5FB0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4488" w:rsidRPr="00BC2F20" w:rsidTr="0024382B">
        <w:tc>
          <w:tcPr>
            <w:tcW w:w="4007" w:type="dxa"/>
          </w:tcPr>
          <w:p w:rsidR="00C14488" w:rsidRPr="002B6036" w:rsidRDefault="00C14488" w:rsidP="0065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091" w:type="dxa"/>
          </w:tcPr>
          <w:p w:rsidR="00C14488" w:rsidRPr="000B5FB0" w:rsidRDefault="001F6FC4" w:rsidP="006503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380" w:type="dxa"/>
          </w:tcPr>
          <w:p w:rsidR="00C14488" w:rsidRPr="000B5FB0" w:rsidRDefault="001F6FC4" w:rsidP="006503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425509" w:rsidRDefault="00425509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370AAB" w:rsidRDefault="00370AAB" w:rsidP="00370AAB">
      <w:pPr>
        <w:spacing w:after="200" w:line="276" w:lineRule="auto"/>
      </w:pPr>
    </w:p>
    <w:p w:rsidR="0024382B" w:rsidRDefault="0024382B" w:rsidP="00370AAB">
      <w:pPr>
        <w:spacing w:after="200" w:line="276" w:lineRule="auto"/>
      </w:pPr>
    </w:p>
    <w:p w:rsidR="00BC2F20" w:rsidRDefault="00BC2F20" w:rsidP="00370AAB">
      <w:pPr>
        <w:spacing w:after="200" w:line="276" w:lineRule="auto"/>
      </w:pPr>
    </w:p>
    <w:p w:rsidR="00BC2F20" w:rsidRDefault="00BC2F20" w:rsidP="00370AAB">
      <w:pPr>
        <w:spacing w:after="200" w:line="276" w:lineRule="auto"/>
      </w:pPr>
    </w:p>
    <w:p w:rsidR="0024382B" w:rsidRDefault="0024382B" w:rsidP="00370AAB">
      <w:pPr>
        <w:spacing w:after="200" w:line="276" w:lineRule="auto"/>
      </w:pPr>
    </w:p>
    <w:p w:rsidR="0041710B" w:rsidRDefault="0041710B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710B" w:rsidRDefault="0041710B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710B" w:rsidRDefault="0041710B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710B" w:rsidRDefault="0041710B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710B" w:rsidRDefault="0041710B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710B" w:rsidRDefault="0041710B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58A7" w:rsidRDefault="000D58A7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58A7" w:rsidRDefault="000D58A7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58A7" w:rsidRDefault="000D58A7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58A7" w:rsidRDefault="000D58A7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382B" w:rsidRDefault="0024382B" w:rsidP="00370AAB">
      <w:pPr>
        <w:spacing w:after="200" w:line="276" w:lineRule="auto"/>
      </w:pPr>
    </w:p>
    <w:p w:rsidR="00B217A5" w:rsidRDefault="00B217A5" w:rsidP="00370AAB">
      <w:pPr>
        <w:spacing w:after="200" w:line="276" w:lineRule="auto"/>
      </w:pPr>
    </w:p>
    <w:p w:rsidR="00B217A5" w:rsidRDefault="00B217A5" w:rsidP="00370AAB">
      <w:pPr>
        <w:spacing w:after="200" w:line="276" w:lineRule="auto"/>
      </w:pPr>
    </w:p>
    <w:p w:rsidR="00B217A5" w:rsidRDefault="00B217A5" w:rsidP="00370AAB">
      <w:pPr>
        <w:spacing w:after="200" w:line="276" w:lineRule="auto"/>
      </w:pPr>
    </w:p>
    <w:p w:rsidR="00B217A5" w:rsidRDefault="00B217A5" w:rsidP="00370AAB">
      <w:pPr>
        <w:spacing w:after="200" w:line="276" w:lineRule="auto"/>
      </w:pPr>
    </w:p>
    <w:p w:rsidR="0024382B" w:rsidRDefault="0024382B" w:rsidP="00B217A5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24382B" w:rsidSect="00C14488">
      <w:type w:val="continuous"/>
      <w:pgSz w:w="11906" w:h="16838"/>
      <w:pgMar w:top="567" w:right="851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A9B"/>
    <w:multiLevelType w:val="hybridMultilevel"/>
    <w:tmpl w:val="1C0A3356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827F4"/>
    <w:multiLevelType w:val="hybridMultilevel"/>
    <w:tmpl w:val="F13C2852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6AFD"/>
    <w:multiLevelType w:val="hybridMultilevel"/>
    <w:tmpl w:val="814CC356"/>
    <w:lvl w:ilvl="0" w:tplc="19F40508">
      <w:start w:val="1"/>
      <w:numFmt w:val="decimal"/>
      <w:lvlText w:val="%1."/>
      <w:lvlJc w:val="left"/>
      <w:pPr>
        <w:ind w:left="928" w:hanging="75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912AC"/>
    <w:multiLevelType w:val="hybridMultilevel"/>
    <w:tmpl w:val="E9563A6E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E6BBE"/>
    <w:multiLevelType w:val="hybridMultilevel"/>
    <w:tmpl w:val="A17EF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C1B25"/>
    <w:multiLevelType w:val="hybridMultilevel"/>
    <w:tmpl w:val="56A43A50"/>
    <w:lvl w:ilvl="0" w:tplc="89DE931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92E5A"/>
    <w:multiLevelType w:val="hybridMultilevel"/>
    <w:tmpl w:val="4B02F54E"/>
    <w:lvl w:ilvl="0" w:tplc="8E003F50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B4013"/>
    <w:multiLevelType w:val="hybridMultilevel"/>
    <w:tmpl w:val="AE964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76517"/>
    <w:multiLevelType w:val="hybridMultilevel"/>
    <w:tmpl w:val="F6CA3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B74E5"/>
    <w:multiLevelType w:val="hybridMultilevel"/>
    <w:tmpl w:val="9E5CB85A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01229B"/>
    <w:multiLevelType w:val="multilevel"/>
    <w:tmpl w:val="CE2022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57C14224"/>
    <w:multiLevelType w:val="hybridMultilevel"/>
    <w:tmpl w:val="A6906FE6"/>
    <w:lvl w:ilvl="0" w:tplc="28A6AC3C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6353CFF"/>
    <w:multiLevelType w:val="hybridMultilevel"/>
    <w:tmpl w:val="827897BC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7C2E38"/>
    <w:multiLevelType w:val="multilevel"/>
    <w:tmpl w:val="0DA024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2"/>
  </w:num>
  <w:num w:numId="5">
    <w:abstractNumId w:val="1"/>
  </w:num>
  <w:num w:numId="6">
    <w:abstractNumId w:val="11"/>
  </w:num>
  <w:num w:numId="7">
    <w:abstractNumId w:val="3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8"/>
  </w:num>
  <w:num w:numId="13">
    <w:abstractNumId w:val="4"/>
  </w:num>
  <w:num w:numId="14">
    <w:abstractNumId w:val="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70A"/>
    <w:rsid w:val="0007357B"/>
    <w:rsid w:val="0009636B"/>
    <w:rsid w:val="000A1A2C"/>
    <w:rsid w:val="000B5FB0"/>
    <w:rsid w:val="000D48FD"/>
    <w:rsid w:val="000D58A7"/>
    <w:rsid w:val="00145A42"/>
    <w:rsid w:val="00166A72"/>
    <w:rsid w:val="001F6627"/>
    <w:rsid w:val="001F6FC4"/>
    <w:rsid w:val="00214569"/>
    <w:rsid w:val="002212CF"/>
    <w:rsid w:val="00225F33"/>
    <w:rsid w:val="00242CD5"/>
    <w:rsid w:val="0024382B"/>
    <w:rsid w:val="00275F6A"/>
    <w:rsid w:val="002D4D9C"/>
    <w:rsid w:val="00301739"/>
    <w:rsid w:val="0031219B"/>
    <w:rsid w:val="00336BC8"/>
    <w:rsid w:val="00342C4C"/>
    <w:rsid w:val="0036183B"/>
    <w:rsid w:val="00370AAB"/>
    <w:rsid w:val="003743DC"/>
    <w:rsid w:val="00394340"/>
    <w:rsid w:val="003A0817"/>
    <w:rsid w:val="003A26D5"/>
    <w:rsid w:val="0041710B"/>
    <w:rsid w:val="00425509"/>
    <w:rsid w:val="00437E92"/>
    <w:rsid w:val="00480674"/>
    <w:rsid w:val="004D65A8"/>
    <w:rsid w:val="005321C5"/>
    <w:rsid w:val="005F39B7"/>
    <w:rsid w:val="00650341"/>
    <w:rsid w:val="00671557"/>
    <w:rsid w:val="006B0AAC"/>
    <w:rsid w:val="006E160B"/>
    <w:rsid w:val="00737095"/>
    <w:rsid w:val="00744E51"/>
    <w:rsid w:val="00761913"/>
    <w:rsid w:val="007B270A"/>
    <w:rsid w:val="008208B0"/>
    <w:rsid w:val="008534DF"/>
    <w:rsid w:val="008E15C9"/>
    <w:rsid w:val="009332BF"/>
    <w:rsid w:val="00967A5C"/>
    <w:rsid w:val="009A6F3B"/>
    <w:rsid w:val="00AC000D"/>
    <w:rsid w:val="00B217A5"/>
    <w:rsid w:val="00BB60C1"/>
    <w:rsid w:val="00BC2F20"/>
    <w:rsid w:val="00C14488"/>
    <w:rsid w:val="00C3459A"/>
    <w:rsid w:val="00C75651"/>
    <w:rsid w:val="00C9091E"/>
    <w:rsid w:val="00CB1B43"/>
    <w:rsid w:val="00CC1737"/>
    <w:rsid w:val="00D46DA7"/>
    <w:rsid w:val="00D70092"/>
    <w:rsid w:val="00DD5E38"/>
    <w:rsid w:val="00DF4A31"/>
    <w:rsid w:val="00E04D90"/>
    <w:rsid w:val="00E70407"/>
    <w:rsid w:val="00E85B6B"/>
    <w:rsid w:val="00EA5B6B"/>
    <w:rsid w:val="00EC2F64"/>
    <w:rsid w:val="00F2545E"/>
    <w:rsid w:val="00F7672A"/>
    <w:rsid w:val="00F97A7E"/>
    <w:rsid w:val="00FB394A"/>
    <w:rsid w:val="00FC5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38"/>
  </w:style>
  <w:style w:type="paragraph" w:styleId="2">
    <w:name w:val="heading 2"/>
    <w:basedOn w:val="a"/>
    <w:link w:val="20"/>
    <w:qFormat/>
    <w:rsid w:val="00B217A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7A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60"/>
    <w:pPr>
      <w:ind w:left="720"/>
      <w:contextualSpacing/>
    </w:pPr>
  </w:style>
  <w:style w:type="table" w:styleId="a4">
    <w:name w:val="Table Grid"/>
    <w:basedOn w:val="a1"/>
    <w:uiPriority w:val="59"/>
    <w:rsid w:val="00FC5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1F6627"/>
  </w:style>
  <w:style w:type="character" w:customStyle="1" w:styleId="c1">
    <w:name w:val="c1"/>
    <w:basedOn w:val="a0"/>
    <w:rsid w:val="00FB394A"/>
  </w:style>
  <w:style w:type="paragraph" w:styleId="a5">
    <w:name w:val="Normal (Web)"/>
    <w:basedOn w:val="a"/>
    <w:unhideWhenUsed/>
    <w:rsid w:val="0027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4D65A8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4D65A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A6F3B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370AAB"/>
  </w:style>
  <w:style w:type="paragraph" w:customStyle="1" w:styleId="10">
    <w:name w:val="Верхний колонтитул1"/>
    <w:basedOn w:val="a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color w:val="00000A"/>
      <w:lang w:eastAsia="ru-RU"/>
    </w:rPr>
  </w:style>
  <w:style w:type="paragraph" w:customStyle="1" w:styleId="a7">
    <w:name w:val="Заголовок"/>
    <w:basedOn w:val="a"/>
    <w:next w:val="a8"/>
    <w:qFormat/>
    <w:rsid w:val="00370AAB"/>
    <w:pPr>
      <w:keepNext/>
      <w:spacing w:before="240" w:after="120"/>
    </w:pPr>
    <w:rPr>
      <w:rFonts w:ascii="Liberation Sans" w:eastAsia="Microsoft YaHei" w:hAnsi="Liberation Sans" w:cs="Lucida Sans"/>
      <w:color w:val="00000A"/>
      <w:sz w:val="28"/>
      <w:szCs w:val="28"/>
      <w:lang w:eastAsia="ru-RU"/>
    </w:rPr>
  </w:style>
  <w:style w:type="paragraph" w:styleId="a8">
    <w:name w:val="Body Text"/>
    <w:basedOn w:val="a"/>
    <w:link w:val="a9"/>
    <w:rsid w:val="00370AAB"/>
    <w:pPr>
      <w:spacing w:after="140" w:line="288" w:lineRule="auto"/>
    </w:pPr>
    <w:rPr>
      <w:rFonts w:eastAsiaTheme="minorEastAsia"/>
      <w:color w:val="00000A"/>
      <w:lang w:eastAsia="ru-RU"/>
    </w:rPr>
  </w:style>
  <w:style w:type="character" w:customStyle="1" w:styleId="a9">
    <w:name w:val="Основной текст Знак"/>
    <w:basedOn w:val="a0"/>
    <w:link w:val="a8"/>
    <w:rsid w:val="00370AAB"/>
    <w:rPr>
      <w:rFonts w:eastAsiaTheme="minorEastAsia"/>
      <w:color w:val="00000A"/>
      <w:lang w:eastAsia="ru-RU"/>
    </w:rPr>
  </w:style>
  <w:style w:type="paragraph" w:styleId="aa">
    <w:name w:val="List"/>
    <w:basedOn w:val="a8"/>
    <w:rsid w:val="00370AAB"/>
    <w:rPr>
      <w:rFonts w:cs="Lucida Sans"/>
    </w:rPr>
  </w:style>
  <w:style w:type="paragraph" w:customStyle="1" w:styleId="11">
    <w:name w:val="Название объекта1"/>
    <w:basedOn w:val="a"/>
    <w:qFormat/>
    <w:rsid w:val="00370AAB"/>
    <w:pPr>
      <w:suppressLineNumbers/>
      <w:spacing w:before="120" w:after="120"/>
    </w:pPr>
    <w:rPr>
      <w:rFonts w:eastAsiaTheme="minorEastAsia" w:cs="Lucida Sans"/>
      <w:i/>
      <w:iCs/>
      <w:color w:val="00000A"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370AAB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370AAB"/>
    <w:pPr>
      <w:suppressLineNumbers/>
    </w:pPr>
    <w:rPr>
      <w:rFonts w:eastAsiaTheme="minorEastAsia" w:cs="Lucida Sans"/>
      <w:color w:val="00000A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370AAB"/>
    <w:rPr>
      <w:rFonts w:ascii="Segoe UI" w:eastAsiaTheme="minorEastAsia" w:hAnsi="Segoe UI" w:cs="Segoe UI"/>
      <w:color w:val="00000A"/>
      <w:sz w:val="18"/>
      <w:szCs w:val="18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qFormat/>
    <w:rsid w:val="00370AAB"/>
    <w:pPr>
      <w:spacing w:after="0" w:line="240" w:lineRule="auto"/>
    </w:pPr>
    <w:rPr>
      <w:rFonts w:ascii="Segoe UI" w:eastAsiaTheme="minorEastAsia" w:hAnsi="Segoe UI" w:cs="Segoe UI"/>
      <w:color w:val="00000A"/>
      <w:sz w:val="18"/>
      <w:szCs w:val="1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370AAB"/>
    <w:rPr>
      <w:rFonts w:ascii="Segoe UI" w:hAnsi="Segoe UI" w:cs="Segoe UI"/>
      <w:sz w:val="18"/>
      <w:szCs w:val="18"/>
    </w:rPr>
  </w:style>
  <w:style w:type="paragraph" w:customStyle="1" w:styleId="ae">
    <w:name w:val="Содержимое таблицы"/>
    <w:basedOn w:val="a"/>
    <w:qFormat/>
    <w:rsid w:val="00370AAB"/>
    <w:rPr>
      <w:rFonts w:eastAsiaTheme="minorEastAsia"/>
      <w:color w:val="00000A"/>
      <w:lang w:eastAsia="ru-RU"/>
    </w:rPr>
  </w:style>
  <w:style w:type="paragraph" w:customStyle="1" w:styleId="af">
    <w:name w:val="Заголовок таблицы"/>
    <w:basedOn w:val="ae"/>
    <w:qFormat/>
    <w:rsid w:val="00370AAB"/>
  </w:style>
  <w:style w:type="paragraph" w:styleId="af0">
    <w:name w:val="header"/>
    <w:basedOn w:val="a"/>
    <w:link w:val="af1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70AAB"/>
  </w:style>
  <w:style w:type="paragraph" w:styleId="af2">
    <w:name w:val="footer"/>
    <w:basedOn w:val="a"/>
    <w:link w:val="af3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70AAB"/>
  </w:style>
  <w:style w:type="character" w:customStyle="1" w:styleId="20">
    <w:name w:val="Заголовок 2 Знак"/>
    <w:basedOn w:val="a0"/>
    <w:link w:val="2"/>
    <w:rsid w:val="00B217A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17A5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B217A5"/>
  </w:style>
  <w:style w:type="character" w:customStyle="1" w:styleId="apple-converted-space">
    <w:name w:val="apple-converted-space"/>
    <w:basedOn w:val="a0"/>
    <w:rsid w:val="00B217A5"/>
  </w:style>
  <w:style w:type="character" w:customStyle="1" w:styleId="16Exact">
    <w:name w:val="Основной текст (16) + Полужирный Exact"/>
    <w:rsid w:val="00B217A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">
    <w:name w:val="Основной текст (16)_"/>
    <w:link w:val="160"/>
    <w:rsid w:val="00B217A5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6Exact0">
    <w:name w:val="Основной текст (16) Exact"/>
    <w:rsid w:val="00B217A5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60">
    <w:name w:val="Основной текст (16)"/>
    <w:basedOn w:val="a"/>
    <w:link w:val="16"/>
    <w:rsid w:val="00B217A5"/>
    <w:pPr>
      <w:widowControl w:val="0"/>
      <w:shd w:val="clear" w:color="auto" w:fill="FFFFFF"/>
      <w:spacing w:before="240" w:after="0"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2">
    <w:name w:val="Основной текст (2)_"/>
    <w:basedOn w:val="a0"/>
    <w:link w:val="23"/>
    <w:rsid w:val="00B217A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Tahoma9pt">
    <w:name w:val="Основной текст (2) + Tahoma;9 pt"/>
    <w:basedOn w:val="22"/>
    <w:rsid w:val="00B217A5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B217A5"/>
    <w:pPr>
      <w:widowControl w:val="0"/>
      <w:shd w:val="clear" w:color="auto" w:fill="FFFFFF"/>
      <w:spacing w:after="600" w:line="211" w:lineRule="exact"/>
      <w:jc w:val="right"/>
    </w:pPr>
    <w:rPr>
      <w:rFonts w:ascii="Times New Roman" w:eastAsia="Times New Roman" w:hAnsi="Times New Roman" w:cs="Times New Roman"/>
    </w:rPr>
  </w:style>
  <w:style w:type="numbering" w:customStyle="1" w:styleId="31">
    <w:name w:val="Нет списка3"/>
    <w:next w:val="a2"/>
    <w:uiPriority w:val="99"/>
    <w:semiHidden/>
    <w:unhideWhenUsed/>
    <w:rsid w:val="0024382B"/>
  </w:style>
  <w:style w:type="table" w:customStyle="1" w:styleId="14">
    <w:name w:val="Сетка таблицы1"/>
    <w:basedOn w:val="a1"/>
    <w:next w:val="a4"/>
    <w:uiPriority w:val="59"/>
    <w:rsid w:val="00243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Exact1">
    <w:name w:val="Основной текст (16) + Полужирный;Курсив Exact"/>
    <w:basedOn w:val="16"/>
    <w:rsid w:val="0024382B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6TimesNewRoman11ptExact">
    <w:name w:val="Основной текст (16) + Times New Roman;11 pt;Полужирный;Курсив Exact"/>
    <w:basedOn w:val="16"/>
    <w:rsid w:val="002438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2">
    <w:name w:val="c2"/>
    <w:basedOn w:val="a"/>
    <w:rsid w:val="0043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3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B217A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7A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60"/>
    <w:pPr>
      <w:ind w:left="720"/>
      <w:contextualSpacing/>
    </w:pPr>
  </w:style>
  <w:style w:type="table" w:styleId="a4">
    <w:name w:val="Table Grid"/>
    <w:basedOn w:val="a1"/>
    <w:uiPriority w:val="59"/>
    <w:rsid w:val="00FC5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1F6627"/>
  </w:style>
  <w:style w:type="character" w:customStyle="1" w:styleId="c1">
    <w:name w:val="c1"/>
    <w:basedOn w:val="a0"/>
    <w:rsid w:val="00FB394A"/>
  </w:style>
  <w:style w:type="paragraph" w:styleId="a5">
    <w:name w:val="Normal (Web)"/>
    <w:basedOn w:val="a"/>
    <w:unhideWhenUsed/>
    <w:rsid w:val="0027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4D65A8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4D65A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A6F3B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370AAB"/>
  </w:style>
  <w:style w:type="paragraph" w:customStyle="1" w:styleId="10">
    <w:name w:val="Верхний колонтитул1"/>
    <w:basedOn w:val="a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color w:val="00000A"/>
      <w:lang w:eastAsia="ru-RU"/>
    </w:rPr>
  </w:style>
  <w:style w:type="paragraph" w:customStyle="1" w:styleId="a7">
    <w:name w:val="Заголовок"/>
    <w:basedOn w:val="a"/>
    <w:next w:val="a8"/>
    <w:qFormat/>
    <w:rsid w:val="00370AAB"/>
    <w:pPr>
      <w:keepNext/>
      <w:spacing w:before="240" w:after="120"/>
    </w:pPr>
    <w:rPr>
      <w:rFonts w:ascii="Liberation Sans" w:eastAsia="Microsoft YaHei" w:hAnsi="Liberation Sans" w:cs="Lucida Sans"/>
      <w:color w:val="00000A"/>
      <w:sz w:val="28"/>
      <w:szCs w:val="28"/>
      <w:lang w:eastAsia="ru-RU"/>
    </w:rPr>
  </w:style>
  <w:style w:type="paragraph" w:styleId="a8">
    <w:name w:val="Body Text"/>
    <w:basedOn w:val="a"/>
    <w:link w:val="a9"/>
    <w:rsid w:val="00370AAB"/>
    <w:pPr>
      <w:spacing w:after="140" w:line="288" w:lineRule="auto"/>
    </w:pPr>
    <w:rPr>
      <w:rFonts w:eastAsiaTheme="minorEastAsia"/>
      <w:color w:val="00000A"/>
      <w:lang w:eastAsia="ru-RU"/>
    </w:rPr>
  </w:style>
  <w:style w:type="character" w:customStyle="1" w:styleId="a9">
    <w:name w:val="Основной текст Знак"/>
    <w:basedOn w:val="a0"/>
    <w:link w:val="a8"/>
    <w:rsid w:val="00370AAB"/>
    <w:rPr>
      <w:rFonts w:eastAsiaTheme="minorEastAsia"/>
      <w:color w:val="00000A"/>
      <w:lang w:eastAsia="ru-RU"/>
    </w:rPr>
  </w:style>
  <w:style w:type="paragraph" w:styleId="aa">
    <w:name w:val="List"/>
    <w:basedOn w:val="a8"/>
    <w:rsid w:val="00370AAB"/>
    <w:rPr>
      <w:rFonts w:cs="Lucida Sans"/>
    </w:rPr>
  </w:style>
  <w:style w:type="paragraph" w:customStyle="1" w:styleId="11">
    <w:name w:val="Название объекта1"/>
    <w:basedOn w:val="a"/>
    <w:qFormat/>
    <w:rsid w:val="00370AAB"/>
    <w:pPr>
      <w:suppressLineNumbers/>
      <w:spacing w:before="120" w:after="120"/>
    </w:pPr>
    <w:rPr>
      <w:rFonts w:eastAsiaTheme="minorEastAsia" w:cs="Lucida Sans"/>
      <w:i/>
      <w:iCs/>
      <w:color w:val="00000A"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370AAB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370AAB"/>
    <w:pPr>
      <w:suppressLineNumbers/>
    </w:pPr>
    <w:rPr>
      <w:rFonts w:eastAsiaTheme="minorEastAsia" w:cs="Lucida Sans"/>
      <w:color w:val="00000A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370AAB"/>
    <w:rPr>
      <w:rFonts w:ascii="Segoe UI" w:eastAsiaTheme="minorEastAsia" w:hAnsi="Segoe UI" w:cs="Segoe UI"/>
      <w:color w:val="00000A"/>
      <w:sz w:val="18"/>
      <w:szCs w:val="18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qFormat/>
    <w:rsid w:val="00370AAB"/>
    <w:pPr>
      <w:spacing w:after="0" w:line="240" w:lineRule="auto"/>
    </w:pPr>
    <w:rPr>
      <w:rFonts w:ascii="Segoe UI" w:eastAsiaTheme="minorEastAsia" w:hAnsi="Segoe UI" w:cs="Segoe UI"/>
      <w:color w:val="00000A"/>
      <w:sz w:val="18"/>
      <w:szCs w:val="1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370AAB"/>
    <w:rPr>
      <w:rFonts w:ascii="Segoe UI" w:hAnsi="Segoe UI" w:cs="Segoe UI"/>
      <w:sz w:val="18"/>
      <w:szCs w:val="18"/>
    </w:rPr>
  </w:style>
  <w:style w:type="paragraph" w:customStyle="1" w:styleId="ae">
    <w:name w:val="Содержимое таблицы"/>
    <w:basedOn w:val="a"/>
    <w:qFormat/>
    <w:rsid w:val="00370AAB"/>
    <w:rPr>
      <w:rFonts w:eastAsiaTheme="minorEastAsia"/>
      <w:color w:val="00000A"/>
      <w:lang w:eastAsia="ru-RU"/>
    </w:rPr>
  </w:style>
  <w:style w:type="paragraph" w:customStyle="1" w:styleId="af">
    <w:name w:val="Заголовок таблицы"/>
    <w:basedOn w:val="ae"/>
    <w:qFormat/>
    <w:rsid w:val="00370AAB"/>
  </w:style>
  <w:style w:type="paragraph" w:styleId="af0">
    <w:name w:val="header"/>
    <w:basedOn w:val="a"/>
    <w:link w:val="af1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70AAB"/>
  </w:style>
  <w:style w:type="paragraph" w:styleId="af2">
    <w:name w:val="footer"/>
    <w:basedOn w:val="a"/>
    <w:link w:val="af3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70AAB"/>
  </w:style>
  <w:style w:type="character" w:customStyle="1" w:styleId="20">
    <w:name w:val="Заголовок 2 Знак"/>
    <w:basedOn w:val="a0"/>
    <w:link w:val="2"/>
    <w:rsid w:val="00B217A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17A5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B217A5"/>
  </w:style>
  <w:style w:type="character" w:customStyle="1" w:styleId="apple-converted-space">
    <w:name w:val="apple-converted-space"/>
    <w:basedOn w:val="a0"/>
    <w:rsid w:val="00B217A5"/>
  </w:style>
  <w:style w:type="character" w:customStyle="1" w:styleId="16Exact">
    <w:name w:val="Основной текст (16) + Полужирный Exact"/>
    <w:rsid w:val="00B217A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">
    <w:name w:val="Основной текст (16)_"/>
    <w:link w:val="160"/>
    <w:rsid w:val="00B217A5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6Exact0">
    <w:name w:val="Основной текст (16) Exact"/>
    <w:rsid w:val="00B217A5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60">
    <w:name w:val="Основной текст (16)"/>
    <w:basedOn w:val="a"/>
    <w:link w:val="16"/>
    <w:rsid w:val="00B217A5"/>
    <w:pPr>
      <w:widowControl w:val="0"/>
      <w:shd w:val="clear" w:color="auto" w:fill="FFFFFF"/>
      <w:spacing w:before="240" w:after="0"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2">
    <w:name w:val="Основной текст (2)_"/>
    <w:basedOn w:val="a0"/>
    <w:link w:val="23"/>
    <w:rsid w:val="00B217A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Tahoma9pt">
    <w:name w:val="Основной текст (2) + Tahoma;9 pt"/>
    <w:basedOn w:val="22"/>
    <w:rsid w:val="00B217A5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B217A5"/>
    <w:pPr>
      <w:widowControl w:val="0"/>
      <w:shd w:val="clear" w:color="auto" w:fill="FFFFFF"/>
      <w:spacing w:after="600" w:line="211" w:lineRule="exact"/>
      <w:jc w:val="right"/>
    </w:pPr>
    <w:rPr>
      <w:rFonts w:ascii="Times New Roman" w:eastAsia="Times New Roman" w:hAnsi="Times New Roman" w:cs="Times New Roman"/>
    </w:rPr>
  </w:style>
  <w:style w:type="numbering" w:customStyle="1" w:styleId="31">
    <w:name w:val="Нет списка3"/>
    <w:next w:val="a2"/>
    <w:uiPriority w:val="99"/>
    <w:semiHidden/>
    <w:unhideWhenUsed/>
    <w:rsid w:val="0024382B"/>
  </w:style>
  <w:style w:type="table" w:customStyle="1" w:styleId="14">
    <w:name w:val="Сетка таблицы1"/>
    <w:basedOn w:val="a1"/>
    <w:next w:val="a4"/>
    <w:uiPriority w:val="59"/>
    <w:rsid w:val="00243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Exact1">
    <w:name w:val="Основной текст (16) + Полужирный;Курсив Exact"/>
    <w:basedOn w:val="16"/>
    <w:rsid w:val="0024382B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6TimesNewRoman11ptExact">
    <w:name w:val="Основной текст (16) + Times New Roman;11 pt;Полужирный;Курсив Exact"/>
    <w:basedOn w:val="16"/>
    <w:rsid w:val="002438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2">
    <w:name w:val="c2"/>
    <w:basedOn w:val="a"/>
    <w:rsid w:val="0043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3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3328</Words>
  <Characters>18972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Amaranth</dc:creator>
  <cp:keywords/>
  <dc:description/>
  <cp:lastModifiedBy>ICL</cp:lastModifiedBy>
  <cp:revision>5</cp:revision>
  <cp:lastPrinted>2021-09-27T07:48:00Z</cp:lastPrinted>
  <dcterms:created xsi:type="dcterms:W3CDTF">2021-09-27T08:50:00Z</dcterms:created>
  <dcterms:modified xsi:type="dcterms:W3CDTF">2024-03-12T03:57:00Z</dcterms:modified>
</cp:coreProperties>
</file>